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05.09.2026</w:t>
            </w:r>
          </w:p>
          <w:p>
            <w:pPr>
              <w:pStyle w:val="Heading1"/>
            </w:pPr>
            <w:bookmarkStart w:id="0" w:name="_Toc0"/>
            <w:r>
              <w:t>Aufbaukurs „Bestattungen“ für Lektoren</w:t>
            </w:r>
            <w:bookmarkEnd w:id="0"/>
          </w:p>
          <w:p>
            <w:pPr/>
            <w:r>
              <w:rPr/>
              <w:t xml:space="preserve"/>
            </w:r>
          </w:p>
          <w:p>
            <w:pPr>
              <w:spacing w:after="0" w:line="75" w:lineRule="exact"/>
              <w:pBdr>
                <w:bottom w:val="single" w:sz="7" w:color="F2F2F2"/>
              </w:pBdr>
            </w:pPr>
          </w:p>
          <w:p>
            <w:pPr>
              <w:spacing w:after="0"/>
            </w:pPr>
          </w:p>
          <w:p>
            <w:pPr/>
            <w:r>
              <w:rPr>
                <w:b w:val="1"/>
                <w:bCs w:val="1"/>
              </w:rPr>
              <w:t xml:space="preserve">Das Foto der Herrlichkeitskammer im Christus-Pavillon ist urheberrechtlich geschützt. Bildlizenzen können bei der Andreas-Felger-Kulturstiftung beantragt werden. Dieser Aufbaukurs richtet sich an Menschen, die bereits als qualifizierte Lektorin oder qualifizierter Lektor beauftragt wurden, die schon Erfahrung in der selbständigen Gestaltung von Sonntagsgottesdiensten gesammelt haben und nun auch gottesdienstliche Trauerfeiern selbst gestalten möchten.Bitte besprechen Sie Ihr Interesse an diesem Kurs zunächst mit Ihrer Kirchengemeinde oder Ihrer Superintendentur. Eventuell werden von dort auch die Teilnahmekosten übernommen. Als Ansprechpartner im Kloster Volkenroda steht Ihnen Pfarrer Philip Kampe zur Verfügung. Teilnahmegebühr pro Person für den gesamten Kurs, inkl. Verpflegung: 300 Euro, für TN aus den drei Kirchenkreisen bBd Frankenhausen-Sondershausen, Mühlhausen und Südharz: 150 Euro</w:t>
            </w:r>
          </w:p>
          <w:p>
            <w:pPr>
              <w:spacing w:after="0" w:line="75" w:lineRule="exact"/>
              <w:pBdr>
                <w:bottom w:val="single" w:sz="7" w:color="F2F2F2"/>
              </w:pBdr>
            </w:pPr>
          </w:p>
          <w:p>
            <w:pPr>
              <w:spacing w:after="0"/>
            </w:pPr>
          </w:p>
          <w:p>
            <w:pPr/>
            <w:r>
              <w:rPr/>
              <w:t xml:space="preserve">Schon in der frühen Christenheit war die heidnische Umwelt beeindruckt davon, wie liebevoll die Christen mit ihren Verstorbenen umgegangen sind. Heute können wir als Kirche in einer zunehmend nachchristlichen Gesellschaft immer noch (oder gerade wieder neu) Zeichen gegen die Hoffnungslosigkeit setzen: Noch im Tod haben wir eine begründet hoffnungsvolle Nachricht. Wir können trösten, wo andere in Resignation versinken. Wir haben etwas zu sagen, wenn andere nur noch auf belanglose Floskeln zurückgreifen. Nur wie genau sagen wir das Evangelium vom ewigen Leben so, dass die Menschen heute es verstehen und auch wirklich getröstet werden? Was genau tun wir in der Seelsorge mit trauernden Angehörigen und beim Bestattungsgottesdienst? Dieser Aufbaukurs findet an vier Samstagen statt. Die Kurstage beginnen jeweils um 9:00 Uhr und enden gegen 16:00 Uhr. Zum erfolgreichen Abschluss des Kurses ist die Anwesenheit an allen Modulen erforderlich. Seminartage: 5.9.2026 / 19.9.2026 / 10.10.2026 /  7.11.2026</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6421C5FF"/>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7D2B7A78"/>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aufbaukurs-bestattungen-fuer-lekto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2026-03-17T18:03:40+00:00</dcterms:created>
  <dcterms:modified xsi:type="dcterms:W3CDTF">2026-03-17T18:03:40+00:00</dcterms:modified>
</cp:coreProperties>
</file>

<file path=docProps/custom.xml><?xml version="1.0" encoding="utf-8"?>
<Properties xmlns="http://schemas.openxmlformats.org/officeDocument/2006/custom-properties" xmlns:vt="http://schemas.openxmlformats.org/officeDocument/2006/docPropsVTypes"/>
</file>