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- 23.11.2025</w:t>
            </w:r>
          </w:p>
          <w:p>
            <w:pPr>
              <w:pStyle w:val="Heading1"/>
            </w:pPr>
            <w:bookmarkStart w:id="0" w:name="_Toc0"/>
            <w:r>
              <w:t>Fastenurlaub mit Reingard Kneise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</w:t>
            </w:r>
            <w:br/>
            <w:r>
              <w:rPr>
                <w:b w:val="1"/>
                <w:bCs w:val="1"/>
              </w:rPr>
              <w:t xml:space="preserve">380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Fastenverpflegung</w:t>
            </w:r>
          </w:p>
          <w:p>
            <w:pPr/>
            <w:r>
              <w:rPr>
                <w:b w:val="1"/>
                <w:bCs w:val="1"/>
              </w:rPr>
              <w:t xml:space="preserve">Inhaltliche Rückfragen</w:t>
            </w:r>
            <w:br/>
            <w:r>
              <w:rPr>
                <w:b w:val="1"/>
                <w:bCs w:val="1"/>
              </w:rPr>
              <w:t xml:space="preserve">reingard@kneise.de; Tel. 0151-17879356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Gönnen Sie Körper und Geist einen neuen Anfang – ein Fastenurlaub im Kloster hilft Ihnen dabei!</w:t>
            </w:r>
          </w:p>
          <w:p>
            <w:pPr/>
            <w:r>
              <w:rPr>
                <w:b w:val="1"/>
                <w:bCs w:val="1"/>
              </w:rPr>
              <w:t xml:space="preserve">Inkludierte Leistungen: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Übernachtungen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 Morgensport zum Start in den Tag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Professionelle Fastenbetreuung inkl. Tipps zur Fastenvorbereitung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Bio-Fastenverpflegung – Kräutertees, Wasser, frische Gemüsebrühe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Zusätzlich bei Bedarf Honig, Heilerde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 geführte Wanderungen durch das malerische Schaftal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am Nachmittag Entspannung und Leberwickel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Klosterführung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Gespräche mit Mitgliedern der Kommunität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kostenlose Nutzung von Parkplatz und WLAN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Fachvorträge zum Fasten und Ernährungstipps für die Zeit nach dem Fasten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41269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D8A772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stenurlaub-mit-reingard-kn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2025-12-07T10:04:20+00:00</dcterms:created>
  <dcterms:modified xsi:type="dcterms:W3CDTF">2025-12-07T10:04:20+00:00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