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17.04.2025 | 18:00</w:t>
            </w:r>
          </w:p>
          <w:p>
            <w:pPr>
              <w:pStyle w:val="Heading1"/>
            </w:pPr>
            <w:bookmarkStart w:id="0" w:name="_Toc0"/>
            <w:r>
              <w:t>Gründonnerstag: Gottesdienst mit gemeinsamem Essen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Im Refektorium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3575A63C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AECB5C42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gruendonnerstag-gottesdienst-mit-gemeinsamem-esse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2026-08-25T06:22:44+00:00</dcterms:created>
  <dcterms:modified xsi:type="dcterms:W3CDTF">2026-08-25T06:22:44+00:00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