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 - 15.10.2026</w:t>
            </w:r>
          </w:p>
          <w:p>
            <w:pPr>
              <w:pStyle w:val="Heading1"/>
            </w:pPr>
            <w:bookmarkStart w:id="0" w:name="_Toc0"/>
            <w:r>
              <w:t>Herbstfreizeit „Die Pilgerreise“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</w:t>
            </w:r>
            <w:br/>
            <w:r>
              <w:rPr>
                <w:b w:val="1"/>
                <w:bCs w:val="1"/>
              </w:rPr>
              <w:t xml:space="preserve">inkl. 4 Übernachtungen, Verpflegung, Programm</w:t>
            </w:r>
          </w:p>
          <w:p>
            <w:pPr/>
            <w:r>
              <w:rPr>
                <w:b w:val="1"/>
                <w:bCs w:val="1"/>
              </w:rPr>
              <w:t xml:space="preserve">179 Euro</w:t>
            </w:r>
            <w:r>
              <w:rPr>
                <w:b w:val="1"/>
                <w:bCs w:val="1"/>
              </w:rPr>
              <w:t xml:space="preserve"> Frühbucher</w:t>
            </w:r>
            <w:br/>
            <w:r>
              <w:rPr>
                <w:b w:val="1"/>
                <w:bCs w:val="1"/>
              </w:rPr>
              <w:t xml:space="preserve">  Anmeldung bis 01.05.2026</w:t>
            </w:r>
          </w:p>
          <w:p>
            <w:pPr/>
            <w:r>
              <w:rPr>
                <w:b w:val="1"/>
                <w:bCs w:val="1"/>
              </w:rPr>
              <w:t xml:space="preserve">199 Euro</w:t>
            </w:r>
            <w:r>
              <w:rPr>
                <w:b w:val="1"/>
                <w:bCs w:val="1"/>
              </w:rPr>
              <w:t xml:space="preserve"> Vollzahler</w:t>
            </w:r>
          </w:p>
          <w:p>
            <w:pPr/>
            <w:r>
              <w:rPr>
                <w:b w:val="1"/>
                <w:bCs w:val="1"/>
              </w:rPr>
              <w:t xml:space="preserve">172 Euro</w:t>
            </w:r>
            <w:r>
              <w:rPr>
                <w:b w:val="1"/>
                <w:bCs w:val="1"/>
              </w:rPr>
              <w:t xml:space="preserve"> ab dem   1. Geschwisterkind</w:t>
            </w:r>
          </w:p>
          <w:p>
            <w:pPr/>
            <w:r>
              <w:rPr>
                <w:b w:val="1"/>
                <w:bCs w:val="1"/>
              </w:rPr>
              <w:t xml:space="preserve">152 Euro</w:t>
            </w:r>
            <w:r>
              <w:rPr>
                <w:b w:val="1"/>
                <w:bCs w:val="1"/>
              </w:rPr>
              <w:t xml:space="preserve"> Heimschläfer</w:t>
            </w:r>
          </w:p>
          <w:p>
            <w:pPr/>
            <w:r>
              <w:rPr>
                <w:b w:val="1"/>
                <w:bCs w:val="1"/>
              </w:rPr>
              <w:t xml:space="preserve">Das Kommen der Kinder soll nicht an den Kosten scheitern.</w:t>
            </w:r>
            <w:br/>
            <w:r>
              <w:rPr>
                <w:b w:val="1"/>
                <w:bCs w:val="1"/>
              </w:rPr>
              <w:t xml:space="preserve">Bitte fragen Sie an der Pforte nach.</w:t>
            </w:r>
          </w:p>
          <w:p>
            <w:pPr/>
            <w:r>
              <w:rPr>
                <w:b w:val="1"/>
                <w:bCs w:val="1"/>
              </w:rPr>
              <w:t xml:space="preserve">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uraltes Buch wird lebendig. </w:t>
            </w:r>
          </w:p>
          <w:p>
            <w:pPr/>
            <w:r>
              <w:rPr/>
              <w:t xml:space="preserve">Pilger Christian macht sich auf den abenteuerlichen und gefahrvollen Weg zur Himmlischen Stadt. Herbstbunte Tage mit unserer Apfelsaftpresse, kreative Touren rund ums Kloster und manchen Überraschungen.</w:t>
            </w:r>
          </w:p>
          <w:p>
            <w:pPr/>
            <w:r>
              <w:rPr>
                <w:b w:val="1"/>
                <w:bCs w:val="1"/>
              </w:rPr>
              <w:t xml:space="preserve">Anreise: </w:t>
            </w:r>
            <w:r>
              <w:rPr/>
              <w:t xml:space="preserve">Sonntag, 11. Oktober 2026, bis 16 Uhr</w:t>
            </w:r>
          </w:p>
          <w:p>
            <w:pPr/>
            <w:r>
              <w:rPr>
                <w:b w:val="1"/>
                <w:bCs w:val="1"/>
              </w:rPr>
              <w:t xml:space="preserve">Abreise:</w:t>
            </w:r>
            <w:r>
              <w:rPr/>
              <w:t xml:space="preserve"> Donnerstag, 15. Oktober 2026, 13 Uhr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 – Gemeindepädagogin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364C6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7BE19C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herbstferienfreizeit-die-pilgerre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2026-03-14T01:44:50+00:00</dcterms:created>
  <dcterms:modified xsi:type="dcterms:W3CDTF">2026-03-14T01:44:50+00:00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