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11. - 13.09.2026</w:t>
            </w:r>
          </w:p>
          <w:p>
            <w:pPr>
              <w:pStyle w:val="Heading1"/>
            </w:pPr>
            <w:bookmarkStart w:id="0" w:name="_Toc0"/>
            <w:r>
              <w:t>Klang-Tanz-Begegnung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Seminarbeitrag: 60 €, zzgl. ÜN / VP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Das Tagesseminar ist mit weiteren Programm-Bausteinen zu einem Wochenendseminar individuell erweiterbar. Für Erwachsene und Jugendliche ab 16 Jahren.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Eine Teilnahme am Seminar ist auch unabhängig von einer gebuchten Übernachtung im Kloster möglich.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Kooperation: Christliche Arbeitsgemeinschaft Tanz in Liturgie und Spiritualität e. V.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Räume im Christus-Pavillon</w:t>
            </w:r>
          </w:p>
          <w:p>
            <w:pPr/>
            <w:r>
              <w:rPr/>
              <w:t xml:space="preserve">Wir werden mit der Stimme, obertonreichen Saiteninstrumenten und Bewegung die Räume des Christus-Pavillons erkunden. Dabei kommen wir unserer eigenen Spiritualität auf die Spur.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6DFEC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FEEE9B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lang-tanz-begegnung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2026-01-27T01:23:20+00:00</dcterms:created>
  <dcterms:modified xsi:type="dcterms:W3CDTF">2026-01-27T01:23:20+00:00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