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 - 23.11.2025</w:t>
            </w:r>
          </w:p>
          <w:p>
            <w:pPr>
              <w:pStyle w:val="Heading1"/>
            </w:pPr>
            <w:bookmarkStart w:id="0" w:name="_Toc0"/>
            <w:r>
              <w:t>Krippenbaukurs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130 Euro Seminarbeitrag 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Wir gestalten individuelle Weihnachtskrippen im heimatlichen oder orientalischen Stil, aus Wurzeln und Naturmaterial.</w:t>
            </w:r>
          </w:p>
          <w:p>
            <w:pPr/>
            <w:r>
              <w:rPr/>
              <w:t xml:space="preserve">Hier geht’s zur Internetpräsenz unserer Krippenbaumeisterin.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7A4C7A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CB1B653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krippenbau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2025-12-08T05:11:49+00:00</dcterms:created>
  <dcterms:modified xsi:type="dcterms:W3CDTF">2025-12-08T05:11:49+00:00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