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7150" w:type="dxa"/>
        <w:gridCol w:w="400" w:type="dxa"/>
        <w:gridCol w:w="2800" w:type="dxa"/>
      </w:tblGrid>
      <w:tblPr>
        <w:tblStyle w:val="tableLayout"/>
      </w:tblPr>
      <w:tr>
        <w:trPr/>
        <w:tc>
          <w:tcPr>
            <w:tcW w:w="7150" w:type="dxa"/>
            <w:noWrap/>
          </w:tcPr>
          <w:p>
            <w:pPr/>
            <w:r>
              <w:rPr>
                <w:b w:val="1"/>
                <w:bCs w:val="1"/>
              </w:rPr>
              <w:t xml:space="preserve">23. - 25.10.2026</w:t>
            </w:r>
          </w:p>
          <w:p>
            <w:pPr>
              <w:pStyle w:val="Heading1"/>
            </w:pPr>
            <w:bookmarkStart w:id="0" w:name="_Toc0"/>
            <w:r>
              <w:t>Pfarrfrauentagung</w:t>
            </w:r>
            <w:bookmarkEnd w:id="0"/>
          </w:p>
          <w:p>
            <w:pPr/>
            <w:r>
              <w:rPr/>
              <w:t xml:space="preserve">Seminare &amp; Workshops</w:t>
            </w:r>
          </w:p>
          <w:p>
            <w:pPr>
              <w:spacing w:after="0" w:line="75" w:lineRule="exact"/>
              <w:pBdr>
                <w:bottom w:val="single" w:sz="7" w:color="F2F2F2"/>
              </w:pBdr>
            </w:pPr>
          </w:p>
          <w:p>
            <w:pPr>
              <w:spacing w:after="0"/>
            </w:pPr>
          </w:p>
          <w:p>
            <w:pPr/>
            <w:r>
              <w:rPr>
                <w:b w:val="1"/>
                <w:bCs w:val="1"/>
              </w:rPr>
              <w:t xml:space="preserve">75 Euro Seminarbeitrag zzgl. Übernachtung und Verpflegung 50 Euro Tagesteilnahme zzgl. Verpflegung</w:t>
            </w:r>
          </w:p>
          <w:p>
            <w:pPr>
              <w:spacing w:after="0" w:line="75" w:lineRule="exact"/>
              <w:pBdr>
                <w:bottom w:val="single" w:sz="7" w:color="F2F2F2"/>
              </w:pBdr>
            </w:pPr>
          </w:p>
          <w:p>
            <w:pPr>
              <w:spacing w:after="0"/>
            </w:pPr>
          </w:p>
          <w:p>
            <w:pPr/>
            <w:r>
              <w:rPr>
                <w:b w:val="1"/>
                <w:bCs w:val="1"/>
              </w:rPr>
              <w:t xml:space="preserve">Gemeinsam unterwegs</w:t>
            </w:r>
          </w:p>
          <w:p>
            <w:pPr/>
            <w:r>
              <w:rPr/>
              <w:t xml:space="preserve">Leben an der Seite eines Pfarrers bedeutet in vielen Fällen auch Leben im Pfarrhaus. In vergangenen Jahrzehnten waren die Erwartungen an ein solches Leben klar: dem Ehemann den Rücken stärken und Einsätze zu allen Tageszeiten ermöglichen, nett und freundlich aus dem Hintergrund für reibungslose Abläufe sorgen, den Frauenkreis leiten, die Kranken besuchen, einen gepflegten Garten und gut erzogene Kinder präsentieren.</w:t>
            </w:r>
          </w:p>
          <w:p>
            <w:pPr/>
            <w:r>
              <w:rPr/>
              <w:t xml:space="preserve">Und heute, im Zeitalter der unzählbaren Möglichkeiten? Darf eine Pfarrfrau da auch ganz anders sein – muss sie es sogar?</w:t>
            </w:r>
          </w:p>
          <w:p>
            <w:pPr/>
            <w:r>
              <w:rPr/>
              <w:t xml:space="preserve">Wir wollen uns in diesen Tagen austauschen, wie wir als Partnerinnen von Pfarrern leben (wollen) und wie es uns gelingen kann, neue Wege einzuschlagen und Veränderungen einzuleiten. Im Austausch können wir voneinander hören, uns gegenseitig inspirieren und unterstützen.</w:t>
            </w:r>
          </w:p>
          <w:p>
            <w:pPr/>
            <w:r>
              <w:rPr/>
              <w:t xml:space="preserve">Beim Eintauchen in biblische Geschichten werden wir sehen, wie unterschiedlich Frauen an der Seite von Verkündigern und Leitern schon vor vielen Generationen gelebt haben, wie sie mehr oder weniger leicht ihren eigenen Weg gefunden haben und was wir heute noch von ihnen lernen können.</w:t>
            </w:r>
          </w:p>
          <w:p>
            <w:pPr/>
            <w:r>
              <w:rPr/>
              <w:t xml:space="preserve">Eingebunden in die Struktur der Tageszeitgebete und in die Weite der Natur ist Raum und Gelegenheit zu persönlicher Stille und Besinnung.</w:t>
            </w:r>
          </w:p>
        </w:tc>
        <w:tc>
          <w:tcPr>
            <w:tcW w:w="400" w:type="dxa"/>
            <w:noWrap/>
          </w:tcPr>
          <w:p/>
        </w:tc>
        <w:tc>
          <w:tcPr>
            <w:tcW w:w="2800" w:type="dxa"/>
            <w:noWrap/>
          </w:tcPr>
          <w:p>
            <w:pPr>
              <w:jc w:val="right"/>
            </w:pPr>
            <w:r>
              <w:pict>
                <v:shape type="#_x0000_t75" stroked="f" style="width:132pt; height:132pt; margin-left:0pt; margin-top:0pt; mso-position-horizontal:left; mso-position-vertical:top; mso-position-horizontal-relative:char; mso-position-vertical-relative:line;">
                  <w10:wrap type="inline"/>
                  <v:imagedata r:id="rId7" o:title=""/>
                </v:shape>
              </w:pict>
            </w:r>
          </w:p>
          <w:p>
            <w:pPr>
              <w:spacing w:before="0" w:after="0" w:line="120" w:lineRule="exact"/>
            </w:pPr>
          </w:p>
          <w:p>
            <w:pPr>
              <w:jc w:val="right"/>
            </w:pPr>
            <w:r>
              <w:pict>
                <v:shape type="#_x0000_t75" stroked="f" style="width:132pt; height:132pt; margin-left:0pt; margin-top:0pt; mso-position-horizontal:left; mso-position-vertical:top; mso-position-horizontal-relative:char; mso-position-vertical-relative:line;">
                  <w10:wrap type="inline"/>
                  <v:imagedata r:id="rId8" o:title=""/>
                </v:shape>
              </w:pict>
            </w:r>
          </w:p>
          <w:p>
            <w:pPr>
              <w:spacing w:before="0" w:after="0" w:line="120" w:lineRule="exact"/>
            </w:pPr>
          </w:p>
          <w:p>
            <w:pPr>
              <w:jc w:val="center"/>
            </w:pPr>
            <w:hyperlink r:id="rId9" w:history="1">
              <w:r>
                <w:rPr>
                  <w:b w:val="1"/>
                  <w:bCs w:val="1"/>
                  <w:u w:val="single"/>
                </w:rPr>
                <w:t xml:space="preserve">Hier anmelden</w:t>
              </w:r>
            </w:hyperlink>
          </w:p>
        </w:tc>
      </w:tr>
    </w:tbl>
    <w:sectPr>
      <w:pgSz w:orient="portrait" w:w="11905.511811023622" w:h="16837.79527559055"/>
      <w:pgMar w:top="750" w:right="750" w:bottom="750" w:left="7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nsid w:val="8977EC71"/>
    <w:multiLevelType w:val="multilevel"/>
    <w:lvl w:ilvl="0">
      <w:start w:val="1"/>
      <w:numFmt w:val="decimal"/>
      <w:suff w:val="tab"/>
      <w:lvlText w:val="%1."/>
      <w:pPr>
        <w:tabs>
          <w:tab w:val="num" w:pos="360"/>
        </w:tabs>
        <w:ind w:left="360" w:hanging="240"/>
      </w:pPr>
      <w:rPr>
        <w:rFonts/>
      </w:rPr>
    </w:lvl>
    <w:lvl w:ilvl="1">
      <w:start w:val="1"/>
      <w:numFmt w:val="lowerLetter"/>
      <w:suff w:val="tab"/>
      <w:lvlText w:val="%2."/>
      <w:pPr>
        <w:tabs>
          <w:tab w:val="num" w:pos="720"/>
        </w:tabs>
        <w:ind w:left="720" w:hanging="240"/>
      </w:pPr>
      <w:rPr>
        <w:rFonts/>
      </w:rPr>
    </w:lvl>
  </w:abstractNum>
  <w:abstractNum w:abstractNumId="4">
    <w:nsid w:val="3F3C3FF0"/>
    <w:multiLevelType w:val="hybridMultilevel"/>
    <w:lvl w:ilvl="0">
      <w:start w:val="1"/>
      <w:numFmt w:val="bullet"/>
      <w:suff w:val="tab"/>
      <w:lvlText w:val="•"/>
      <w:pPr>
        <w:tabs>
          <w:tab w:val="num" w:pos="360"/>
        </w:tabs>
        <w:ind w:left="360" w:hanging="240"/>
      </w:pPr>
      <w:rPr>
        <w:rFonts/>
      </w:rPr>
    </w:lvl>
    <w:lvl w:ilvl="1">
      <w:start w:val="1"/>
      <w:numFmt w:val="bullet"/>
      <w:suff w:val="tab"/>
      <w:lvlText w:val="◦"/>
      <w:pPr>
        <w:tabs>
          <w:tab w:val="num" w:pos="720"/>
        </w:tabs>
        <w:ind w:left="720" w:hanging="240"/>
      </w:pPr>
      <w:rPr>
        <w:rFonts/>
      </w:rPr>
    </w:lvl>
  </w:abstract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de-DE"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de-DE"/>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bleLayout">
    <w:name w:val="tableLayout"/>
    <w:uiPriority w:val="99"/>
    <w:tblPr>
      <w:tblW w:w="5000" w:type="pct"/>
      <w:tblLayout w:type="autofit"/>
      <w:tblCellMar>
        <w:top w:w="80" w:type="dxa"/>
        <w:left w:w="80" w:type="dxa"/>
        <w:right w:w="80" w:type="dxa"/>
        <w:bottom w:w="80" w:type="dxa"/>
      </w:tblCellMar>
      <w:tblBorders>
        <w:top w:val="single" w:sz="0" w:color="ffffff"/>
        <w:left w:val="single" w:sz="0" w:color="ffffff"/>
        <w:right w:val="single" w:sz="0" w:color="ffffff"/>
        <w:bottom w:val="single" w:sz="0" w:color="ffffff"/>
        <w:insideH w:val="single" w:sz="0" w:color="ffffff"/>
        <w:insideV w:val="single" w:sz="0" w:color="ffffff"/>
      </w:tblBorders>
    </w:tblPr>
  </w:style>
  <w:style w:type="table" w:customStyle="1" w:styleId="innerTableLayout">
    <w:name w:val="innerTableLayout"/>
    <w:uiPriority w:val="99"/>
    <w:tblPr>
      <w:tblW w:w="5000" w:type="pct"/>
      <w:tblLayout w:type="autofit"/>
      <w:tblCellMar>
        <w:top w:w="0" w:type="dxa"/>
        <w:left w:w="0" w:type="dxa"/>
        <w:right w:w="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style>
  <w:style w:type="paragraph" w:styleId="Heading1">
    <w:link w:val="Heading1Char"/>
    <w:name w:val="heading 1"/>
    <w:rPr>
      <w:sz w:val="64"/>
      <w:szCs w:val="64"/>
      <w:b w:val="1"/>
      <w:bCs w:val="1"/>
    </w:rPr>
  </w:style>
  <w:style w:type="character">
    <w:name w:val="linkStyle"/>
    <w:rPr>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hyperlink" Target="https://www.kloster-volkenroda.de/veranstaltungen/pfarrfrauentagu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2026-07-27T22:04:18+00:00</dcterms:created>
  <dcterms:modified xsi:type="dcterms:W3CDTF">2026-07-27T22:04:18+00:00</dcterms:modified>
</cp:coreProperties>
</file>

<file path=docProps/custom.xml><?xml version="1.0" encoding="utf-8"?>
<Properties xmlns="http://schemas.openxmlformats.org/officeDocument/2006/custom-properties" xmlns:vt="http://schemas.openxmlformats.org/officeDocument/2006/docPropsVTypes"/>
</file>